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8C3" w:rsidRDefault="00CA58C3" w:rsidP="00484FA5">
      <w:pPr>
        <w:jc w:val="center"/>
        <w:rPr>
          <w:rFonts w:ascii="Garamond" w:hAnsi="Garamond"/>
          <w:b/>
          <w:sz w:val="56"/>
          <w:szCs w:val="56"/>
        </w:rPr>
      </w:pPr>
      <w:r w:rsidRPr="00484FA5">
        <w:rPr>
          <w:rFonts w:ascii="Garamond" w:hAnsi="Garamond"/>
          <w:b/>
          <w:sz w:val="56"/>
          <w:szCs w:val="56"/>
        </w:rPr>
        <w:t xml:space="preserve">The “Talk” </w:t>
      </w:r>
    </w:p>
    <w:p w:rsidR="002F0506" w:rsidRPr="00E9214F" w:rsidRDefault="002F0506" w:rsidP="00484FA5">
      <w:pPr>
        <w:jc w:val="center"/>
        <w:rPr>
          <w:rFonts w:ascii="Garamond" w:hAnsi="Garamond"/>
          <w:b/>
          <w:i/>
          <w:sz w:val="32"/>
          <w:szCs w:val="32"/>
        </w:rPr>
      </w:pPr>
      <w:r w:rsidRPr="00E9214F">
        <w:rPr>
          <w:rFonts w:ascii="Garamond" w:hAnsi="Garamond"/>
          <w:b/>
          <w:i/>
          <w:sz w:val="32"/>
          <w:szCs w:val="32"/>
        </w:rPr>
        <w:t>“…the Birds and the Bees and the Flowers and the Trees…”</w:t>
      </w:r>
    </w:p>
    <w:p w:rsidR="00CA58C3" w:rsidRPr="00484FA5" w:rsidRDefault="00CA58C3" w:rsidP="00484FA5">
      <w:pPr>
        <w:jc w:val="center"/>
        <w:rPr>
          <w:b/>
        </w:rPr>
      </w:pPr>
      <w:r w:rsidRPr="00484FA5">
        <w:rPr>
          <w:b/>
        </w:rPr>
        <w:t>Carol Reese UT Extension Ornamental Horticulture Specialist Western Region</w:t>
      </w:r>
    </w:p>
    <w:p w:rsidR="00AA104F" w:rsidRPr="008F2034" w:rsidRDefault="00AA104F" w:rsidP="00CA58C3">
      <w:pPr>
        <w:rPr>
          <w:sz w:val="24"/>
          <w:szCs w:val="24"/>
        </w:rPr>
      </w:pPr>
    </w:p>
    <w:p w:rsidR="00AA104F" w:rsidRPr="00E9214F" w:rsidRDefault="00AA104F" w:rsidP="00CA58C3">
      <w:pPr>
        <w:rPr>
          <w:rFonts w:ascii="Garamond" w:hAnsi="Garamond"/>
          <w:sz w:val="24"/>
          <w:szCs w:val="24"/>
        </w:rPr>
      </w:pPr>
      <w:r w:rsidRPr="00E9214F">
        <w:rPr>
          <w:rFonts w:ascii="Garamond" w:hAnsi="Garamond"/>
          <w:sz w:val="24"/>
          <w:szCs w:val="24"/>
        </w:rPr>
        <w:t xml:space="preserve">There is </w:t>
      </w:r>
      <w:r w:rsidR="00E9214F" w:rsidRPr="00E9214F">
        <w:rPr>
          <w:rFonts w:ascii="Garamond" w:hAnsi="Garamond"/>
          <w:sz w:val="24"/>
          <w:szCs w:val="24"/>
        </w:rPr>
        <w:t>of course, no one single</w:t>
      </w:r>
      <w:r w:rsidRPr="00E9214F">
        <w:rPr>
          <w:rFonts w:ascii="Garamond" w:hAnsi="Garamond"/>
          <w:sz w:val="24"/>
          <w:szCs w:val="24"/>
        </w:rPr>
        <w:t xml:space="preserve"> source that can cover all the intricacies of procreation in nature, but here are a few that offered me insi</w:t>
      </w:r>
      <w:r w:rsidR="00484FA5" w:rsidRPr="00E9214F">
        <w:rPr>
          <w:rFonts w:ascii="Garamond" w:hAnsi="Garamond"/>
          <w:sz w:val="24"/>
          <w:szCs w:val="24"/>
        </w:rPr>
        <w:t>ght, and led me to new sources.</w:t>
      </w:r>
      <w:r w:rsidR="00E9214F" w:rsidRPr="00E9214F">
        <w:rPr>
          <w:rFonts w:ascii="Garamond" w:hAnsi="Garamond"/>
          <w:sz w:val="24"/>
          <w:szCs w:val="24"/>
        </w:rPr>
        <w:t xml:space="preserve"> While many of these are delightful and informative Internet sources, in my opinion, there is nothing like a powerfully written book that carries you into new ways of thinking and seeing the world. I</w:t>
      </w:r>
      <w:r w:rsidR="00580142" w:rsidRPr="00E9214F">
        <w:rPr>
          <w:rFonts w:ascii="Garamond" w:hAnsi="Garamond"/>
          <w:sz w:val="24"/>
          <w:szCs w:val="24"/>
        </w:rPr>
        <w:t xml:space="preserve"> am not a fan of dry stodgy books so I hope that you find these as interesting and delightful as I did. </w:t>
      </w:r>
    </w:p>
    <w:p w:rsidR="002270FC" w:rsidRPr="00E9214F" w:rsidRDefault="002270FC" w:rsidP="00CA58C3">
      <w:pPr>
        <w:rPr>
          <w:rFonts w:ascii="Garamond" w:hAnsi="Garamond"/>
          <w:sz w:val="24"/>
          <w:szCs w:val="24"/>
        </w:rPr>
      </w:pPr>
    </w:p>
    <w:p w:rsidR="00580142" w:rsidRPr="00E9214F" w:rsidRDefault="002270FC" w:rsidP="00CA58C3">
      <w:pPr>
        <w:rPr>
          <w:rFonts w:ascii="Garamond" w:hAnsi="Garamond"/>
          <w:sz w:val="24"/>
          <w:szCs w:val="24"/>
        </w:rPr>
      </w:pPr>
      <w:r w:rsidRPr="00E9214F">
        <w:rPr>
          <w:rFonts w:ascii="Garamond" w:hAnsi="Garamond"/>
          <w:sz w:val="24"/>
          <w:szCs w:val="24"/>
        </w:rPr>
        <w:t xml:space="preserve">The </w:t>
      </w:r>
      <w:r w:rsidRPr="00E9214F">
        <w:rPr>
          <w:rFonts w:ascii="Garamond" w:hAnsi="Garamond"/>
          <w:i/>
          <w:sz w:val="24"/>
          <w:szCs w:val="24"/>
        </w:rPr>
        <w:t>one most valuable thing</w:t>
      </w:r>
      <w:r w:rsidRPr="00E9214F">
        <w:rPr>
          <w:rFonts w:ascii="Garamond" w:hAnsi="Garamond"/>
          <w:sz w:val="24"/>
          <w:szCs w:val="24"/>
        </w:rPr>
        <w:t xml:space="preserve"> you can do to learn more about the </w:t>
      </w:r>
      <w:r w:rsidR="00DC175B" w:rsidRPr="00E9214F">
        <w:rPr>
          <w:rFonts w:ascii="Garamond" w:hAnsi="Garamond"/>
          <w:sz w:val="24"/>
          <w:szCs w:val="24"/>
        </w:rPr>
        <w:t xml:space="preserve">thousands of little </w:t>
      </w:r>
      <w:r w:rsidRPr="00E9214F">
        <w:rPr>
          <w:rFonts w:ascii="Garamond" w:hAnsi="Garamond"/>
          <w:sz w:val="24"/>
          <w:szCs w:val="24"/>
        </w:rPr>
        <w:t xml:space="preserve">family lives that surround us is </w:t>
      </w:r>
      <w:proofErr w:type="gramStart"/>
      <w:r w:rsidRPr="00E9214F">
        <w:rPr>
          <w:rFonts w:ascii="Garamond" w:hAnsi="Garamond"/>
          <w:sz w:val="24"/>
          <w:szCs w:val="24"/>
        </w:rPr>
        <w:t>to simply pay</w:t>
      </w:r>
      <w:proofErr w:type="gramEnd"/>
      <w:r w:rsidRPr="00E9214F">
        <w:rPr>
          <w:rFonts w:ascii="Garamond" w:hAnsi="Garamond"/>
          <w:sz w:val="24"/>
          <w:szCs w:val="24"/>
        </w:rPr>
        <w:t xml:space="preserve"> attention. Stop, look, listen! </w:t>
      </w:r>
      <w:r w:rsidR="00E9214F" w:rsidRPr="00E9214F">
        <w:rPr>
          <w:rFonts w:ascii="Garamond" w:hAnsi="Garamond"/>
          <w:sz w:val="24"/>
          <w:szCs w:val="24"/>
        </w:rPr>
        <w:t>Every season has its own revelations</w:t>
      </w:r>
      <w:r w:rsidRPr="00E9214F">
        <w:rPr>
          <w:rFonts w:ascii="Garamond" w:hAnsi="Garamond"/>
          <w:sz w:val="24"/>
          <w:szCs w:val="24"/>
        </w:rPr>
        <w:t xml:space="preserve">. </w:t>
      </w:r>
      <w:r w:rsidR="00E9214F">
        <w:rPr>
          <w:rFonts w:ascii="Garamond" w:hAnsi="Garamond"/>
          <w:sz w:val="24"/>
          <w:szCs w:val="24"/>
        </w:rPr>
        <w:t>Creating a landscape that invites all the ‘baby</w:t>
      </w:r>
      <w:r w:rsidR="00337E8C">
        <w:rPr>
          <w:rFonts w:ascii="Garamond" w:hAnsi="Garamond"/>
          <w:sz w:val="24"/>
          <w:szCs w:val="24"/>
        </w:rPr>
        <w:t xml:space="preserve"> </w:t>
      </w:r>
      <w:proofErr w:type="spellStart"/>
      <w:r w:rsidR="00337E8C">
        <w:rPr>
          <w:rFonts w:ascii="Garamond" w:hAnsi="Garamond"/>
          <w:sz w:val="24"/>
          <w:szCs w:val="24"/>
        </w:rPr>
        <w:t>makin</w:t>
      </w:r>
      <w:proofErr w:type="spellEnd"/>
      <w:r w:rsidR="00337E8C">
        <w:rPr>
          <w:rFonts w:ascii="Garamond" w:hAnsi="Garamond"/>
          <w:sz w:val="24"/>
          <w:szCs w:val="24"/>
        </w:rPr>
        <w:t xml:space="preserve">’ possible will bring these intriguing interactions to you and your family, plus, it might just be the right thing to do as we humans crowd the planet. </w:t>
      </w:r>
    </w:p>
    <w:p w:rsidR="00337E8C" w:rsidRDefault="00337E8C" w:rsidP="00CA58C3">
      <w:pPr>
        <w:rPr>
          <w:rFonts w:ascii="Garamond" w:hAnsi="Garamond"/>
          <w:sz w:val="24"/>
          <w:szCs w:val="24"/>
        </w:rPr>
      </w:pPr>
    </w:p>
    <w:p w:rsidR="00CA58C3" w:rsidRPr="00E9214F" w:rsidRDefault="00484FA5" w:rsidP="00CA58C3">
      <w:pPr>
        <w:rPr>
          <w:rFonts w:ascii="Garamond" w:hAnsi="Garamond"/>
          <w:sz w:val="24"/>
          <w:szCs w:val="24"/>
        </w:rPr>
      </w:pPr>
      <w:proofErr w:type="gramStart"/>
      <w:r w:rsidRPr="00E9214F">
        <w:rPr>
          <w:rFonts w:ascii="Garamond" w:hAnsi="Garamond"/>
          <w:sz w:val="24"/>
          <w:szCs w:val="24"/>
        </w:rPr>
        <w:t>A</w:t>
      </w:r>
      <w:r w:rsidR="00AA104F" w:rsidRPr="00E9214F">
        <w:rPr>
          <w:rFonts w:ascii="Garamond" w:hAnsi="Garamond"/>
          <w:sz w:val="24"/>
          <w:szCs w:val="24"/>
        </w:rPr>
        <w:t xml:space="preserve">ll sources are </w:t>
      </w:r>
      <w:r w:rsidR="00AA104F" w:rsidRPr="00E9214F">
        <w:rPr>
          <w:rFonts w:ascii="Garamond" w:hAnsi="Garamond"/>
          <w:b/>
          <w:sz w:val="24"/>
          <w:szCs w:val="24"/>
        </w:rPr>
        <w:t>not</w:t>
      </w:r>
      <w:proofErr w:type="gramEnd"/>
      <w:r w:rsidR="00AA104F" w:rsidRPr="00E9214F">
        <w:rPr>
          <w:rFonts w:ascii="Garamond" w:hAnsi="Garamond"/>
          <w:sz w:val="24"/>
          <w:szCs w:val="24"/>
        </w:rPr>
        <w:t xml:space="preserve"> equal in accurate information</w:t>
      </w:r>
      <w:r w:rsidRPr="00E9214F">
        <w:rPr>
          <w:rFonts w:ascii="Garamond" w:hAnsi="Garamond"/>
          <w:sz w:val="24"/>
          <w:szCs w:val="24"/>
        </w:rPr>
        <w:t xml:space="preserve">, especially on the Internet. While I heartily recommend some of the wildlife based </w:t>
      </w:r>
      <w:r w:rsidR="00AA104F" w:rsidRPr="00E9214F">
        <w:rPr>
          <w:rFonts w:ascii="Garamond" w:hAnsi="Garamond"/>
          <w:sz w:val="24"/>
          <w:szCs w:val="24"/>
        </w:rPr>
        <w:t>Facebook page</w:t>
      </w:r>
      <w:r w:rsidRPr="00E9214F">
        <w:rPr>
          <w:rFonts w:ascii="Garamond" w:hAnsi="Garamond"/>
          <w:sz w:val="24"/>
          <w:szCs w:val="24"/>
        </w:rPr>
        <w:t>, be forewarned that some information can be wild guesswork, because m</w:t>
      </w:r>
      <w:r w:rsidR="00AA104F" w:rsidRPr="00E9214F">
        <w:rPr>
          <w:rFonts w:ascii="Garamond" w:hAnsi="Garamond"/>
          <w:sz w:val="24"/>
          <w:szCs w:val="24"/>
        </w:rPr>
        <w:t xml:space="preserve">ost pages allow all members to post and offer opinions, </w:t>
      </w:r>
      <w:r w:rsidRPr="00E9214F">
        <w:rPr>
          <w:rFonts w:ascii="Garamond" w:hAnsi="Garamond"/>
          <w:sz w:val="24"/>
          <w:szCs w:val="24"/>
        </w:rPr>
        <w:t>but i</w:t>
      </w:r>
      <w:r w:rsidR="00AA104F" w:rsidRPr="00E9214F">
        <w:rPr>
          <w:rFonts w:ascii="Garamond" w:hAnsi="Garamond"/>
          <w:sz w:val="24"/>
          <w:szCs w:val="24"/>
        </w:rPr>
        <w:t>n time</w:t>
      </w:r>
      <w:r w:rsidR="00580142" w:rsidRPr="00E9214F">
        <w:rPr>
          <w:rFonts w:ascii="Garamond" w:hAnsi="Garamond"/>
          <w:sz w:val="24"/>
          <w:szCs w:val="24"/>
        </w:rPr>
        <w:t>,</w:t>
      </w:r>
      <w:r w:rsidR="00AA104F" w:rsidRPr="00E9214F">
        <w:rPr>
          <w:rFonts w:ascii="Garamond" w:hAnsi="Garamond"/>
          <w:sz w:val="24"/>
          <w:szCs w:val="24"/>
        </w:rPr>
        <w:t xml:space="preserve"> you will begin to recognize there are some true authorities on particular topics</w:t>
      </w:r>
      <w:r w:rsidRPr="00E9214F">
        <w:rPr>
          <w:rFonts w:ascii="Garamond" w:hAnsi="Garamond"/>
          <w:sz w:val="24"/>
          <w:szCs w:val="24"/>
        </w:rPr>
        <w:t xml:space="preserve">. Having frequented the </w:t>
      </w:r>
      <w:r w:rsidR="00580142" w:rsidRPr="00E9214F">
        <w:rPr>
          <w:rFonts w:ascii="Garamond" w:hAnsi="Garamond"/>
          <w:sz w:val="24"/>
          <w:szCs w:val="24"/>
        </w:rPr>
        <w:t xml:space="preserve">Tennessee Naturalists Facebook page for </w:t>
      </w:r>
      <w:r w:rsidRPr="00E9214F">
        <w:rPr>
          <w:rFonts w:ascii="Garamond" w:hAnsi="Garamond"/>
          <w:sz w:val="24"/>
          <w:szCs w:val="24"/>
        </w:rPr>
        <w:t xml:space="preserve">years now, I </w:t>
      </w:r>
      <w:r w:rsidR="00405A1A" w:rsidRPr="00E9214F">
        <w:rPr>
          <w:rFonts w:ascii="Garamond" w:hAnsi="Garamond"/>
          <w:sz w:val="24"/>
          <w:szCs w:val="24"/>
        </w:rPr>
        <w:t xml:space="preserve">have come to </w:t>
      </w:r>
      <w:r w:rsidR="00122EC8" w:rsidRPr="00E9214F">
        <w:rPr>
          <w:rFonts w:ascii="Garamond" w:hAnsi="Garamond"/>
          <w:sz w:val="24"/>
          <w:szCs w:val="24"/>
        </w:rPr>
        <w:t xml:space="preserve">know </w:t>
      </w:r>
      <w:proofErr w:type="gramStart"/>
      <w:r w:rsidR="00122EC8" w:rsidRPr="00E9214F">
        <w:rPr>
          <w:rFonts w:ascii="Garamond" w:hAnsi="Garamond"/>
          <w:sz w:val="24"/>
          <w:szCs w:val="24"/>
        </w:rPr>
        <w:t>who</w:t>
      </w:r>
      <w:proofErr w:type="gramEnd"/>
      <w:r w:rsidR="00122EC8" w:rsidRPr="00E9214F">
        <w:rPr>
          <w:rFonts w:ascii="Garamond" w:hAnsi="Garamond"/>
          <w:sz w:val="24"/>
          <w:szCs w:val="24"/>
        </w:rPr>
        <w:t xml:space="preserve"> is the definitive authority on topics as far ranging as reptiles, moths, fungi, wildflowers, bi</w:t>
      </w:r>
      <w:r w:rsidR="00405A1A" w:rsidRPr="00E9214F">
        <w:rPr>
          <w:rFonts w:ascii="Garamond" w:hAnsi="Garamond"/>
          <w:sz w:val="24"/>
          <w:szCs w:val="24"/>
        </w:rPr>
        <w:t xml:space="preserve">rds, dragonflies, animal tracks </w:t>
      </w:r>
      <w:r w:rsidR="00122EC8" w:rsidRPr="00E9214F">
        <w:rPr>
          <w:rFonts w:ascii="Garamond" w:hAnsi="Garamond"/>
          <w:sz w:val="24"/>
          <w:szCs w:val="24"/>
        </w:rPr>
        <w:t xml:space="preserve">or fossils. </w:t>
      </w:r>
      <w:r w:rsidR="00580142" w:rsidRPr="00E9214F">
        <w:rPr>
          <w:rFonts w:ascii="Garamond" w:hAnsi="Garamond"/>
          <w:sz w:val="24"/>
          <w:szCs w:val="24"/>
        </w:rPr>
        <w:t xml:space="preserve"> </w:t>
      </w:r>
      <w:r w:rsidR="00405A1A" w:rsidRPr="00E9214F">
        <w:rPr>
          <w:rFonts w:ascii="Garamond" w:hAnsi="Garamond"/>
          <w:sz w:val="24"/>
          <w:szCs w:val="24"/>
        </w:rPr>
        <w:t>Every state seems to have several naturalist groups and Facebook communities, so seek them out and be amazed</w:t>
      </w:r>
      <w:r w:rsidRPr="00E9214F">
        <w:rPr>
          <w:rFonts w:ascii="Garamond" w:hAnsi="Garamond"/>
          <w:sz w:val="24"/>
          <w:szCs w:val="24"/>
        </w:rPr>
        <w:t>, and always fact check using more than one source</w:t>
      </w:r>
      <w:r w:rsidR="00405A1A" w:rsidRPr="00E9214F">
        <w:rPr>
          <w:rFonts w:ascii="Garamond" w:hAnsi="Garamond"/>
          <w:sz w:val="24"/>
          <w:szCs w:val="24"/>
        </w:rPr>
        <w:t>.</w:t>
      </w:r>
      <w:r w:rsidRPr="00E9214F">
        <w:rPr>
          <w:rFonts w:ascii="Garamond" w:hAnsi="Garamond"/>
          <w:sz w:val="24"/>
          <w:szCs w:val="24"/>
        </w:rPr>
        <w:t xml:space="preserve"> The following list is a rudimentary and highly partial guide for more info. </w:t>
      </w:r>
    </w:p>
    <w:p w:rsidR="00405A1A" w:rsidRPr="00E9214F" w:rsidRDefault="00405A1A" w:rsidP="00CA58C3">
      <w:pPr>
        <w:rPr>
          <w:rFonts w:ascii="Garamond" w:hAnsi="Garamond"/>
          <w:sz w:val="24"/>
          <w:szCs w:val="24"/>
        </w:rPr>
      </w:pPr>
    </w:p>
    <w:p w:rsidR="00405A1A" w:rsidRPr="00E9214F" w:rsidRDefault="00405A1A" w:rsidP="00CA58C3">
      <w:pPr>
        <w:rPr>
          <w:rFonts w:ascii="Garamond" w:hAnsi="Garamond"/>
          <w:b/>
          <w:sz w:val="24"/>
          <w:szCs w:val="24"/>
        </w:rPr>
      </w:pPr>
      <w:r w:rsidRPr="00E9214F">
        <w:rPr>
          <w:rFonts w:ascii="Garamond" w:hAnsi="Garamond"/>
          <w:b/>
          <w:sz w:val="24"/>
          <w:szCs w:val="24"/>
        </w:rPr>
        <w:t>Facebook pages I enjoy:</w:t>
      </w:r>
    </w:p>
    <w:p w:rsidR="00405A1A" w:rsidRPr="00E9214F" w:rsidRDefault="00405A1A" w:rsidP="002A4BC5">
      <w:pPr>
        <w:rPr>
          <w:rFonts w:ascii="Garamond" w:hAnsi="Garamond"/>
          <w:sz w:val="24"/>
          <w:szCs w:val="24"/>
        </w:rPr>
      </w:pPr>
      <w:r w:rsidRPr="00E9214F">
        <w:rPr>
          <w:rFonts w:ascii="Garamond" w:hAnsi="Garamond"/>
          <w:sz w:val="24"/>
          <w:szCs w:val="24"/>
        </w:rPr>
        <w:t>Tennessee Naturalists</w:t>
      </w:r>
    </w:p>
    <w:p w:rsidR="00405A1A" w:rsidRPr="00E9214F" w:rsidRDefault="00405A1A" w:rsidP="002A4BC5">
      <w:pPr>
        <w:rPr>
          <w:rFonts w:ascii="Garamond" w:hAnsi="Garamond"/>
          <w:sz w:val="24"/>
          <w:szCs w:val="24"/>
        </w:rPr>
      </w:pPr>
      <w:r w:rsidRPr="00E9214F">
        <w:rPr>
          <w:rFonts w:ascii="Garamond" w:hAnsi="Garamond"/>
          <w:sz w:val="24"/>
          <w:szCs w:val="24"/>
        </w:rPr>
        <w:t>Mississippi Naturalists</w:t>
      </w:r>
    </w:p>
    <w:p w:rsidR="00926DBA" w:rsidRPr="00E9214F" w:rsidRDefault="00926DBA" w:rsidP="002A4BC5">
      <w:pPr>
        <w:rPr>
          <w:rFonts w:ascii="Garamond" w:hAnsi="Garamond"/>
          <w:sz w:val="24"/>
          <w:szCs w:val="24"/>
        </w:rPr>
      </w:pPr>
      <w:r w:rsidRPr="00E9214F">
        <w:rPr>
          <w:rFonts w:ascii="Garamond" w:hAnsi="Garamond"/>
          <w:sz w:val="24"/>
          <w:szCs w:val="24"/>
        </w:rPr>
        <w:t xml:space="preserve">Wildflowers - </w:t>
      </w:r>
      <w:proofErr w:type="gramStart"/>
      <w:r w:rsidRPr="00E9214F">
        <w:rPr>
          <w:rFonts w:ascii="Garamond" w:hAnsi="Garamond"/>
          <w:sz w:val="24"/>
          <w:szCs w:val="24"/>
        </w:rPr>
        <w:t>What's</w:t>
      </w:r>
      <w:proofErr w:type="gramEnd"/>
      <w:r w:rsidRPr="00E9214F">
        <w:rPr>
          <w:rFonts w:ascii="Garamond" w:hAnsi="Garamond"/>
          <w:sz w:val="24"/>
          <w:szCs w:val="24"/>
        </w:rPr>
        <w:t xml:space="preserve"> Blooming in Tennessee</w:t>
      </w:r>
    </w:p>
    <w:p w:rsidR="008F2034" w:rsidRPr="00E9214F" w:rsidRDefault="00926DBA" w:rsidP="002A4BC5">
      <w:pPr>
        <w:rPr>
          <w:rFonts w:ascii="Garamond" w:hAnsi="Garamond"/>
          <w:sz w:val="24"/>
          <w:szCs w:val="24"/>
        </w:rPr>
      </w:pPr>
      <w:r w:rsidRPr="00E9214F">
        <w:rPr>
          <w:rFonts w:ascii="Garamond" w:hAnsi="Garamond"/>
          <w:sz w:val="24"/>
          <w:szCs w:val="24"/>
        </w:rPr>
        <w:t>Tennessee Birding</w:t>
      </w:r>
      <w:r w:rsidR="008F2034" w:rsidRPr="00E9214F">
        <w:rPr>
          <w:rFonts w:ascii="Garamond" w:hAnsi="Garamond"/>
          <w:sz w:val="24"/>
          <w:szCs w:val="24"/>
        </w:rPr>
        <w:t xml:space="preserve"> </w:t>
      </w:r>
    </w:p>
    <w:p w:rsidR="00926DBA" w:rsidRPr="00E9214F" w:rsidRDefault="008F2034" w:rsidP="002A4BC5">
      <w:pPr>
        <w:rPr>
          <w:rFonts w:ascii="Garamond" w:hAnsi="Garamond"/>
          <w:sz w:val="24"/>
          <w:szCs w:val="24"/>
        </w:rPr>
      </w:pPr>
      <w:r w:rsidRPr="00E9214F">
        <w:rPr>
          <w:rFonts w:ascii="Garamond" w:hAnsi="Garamond"/>
          <w:sz w:val="24"/>
          <w:szCs w:val="24"/>
        </w:rPr>
        <w:t>Tennessee's Watchable Wildlife</w:t>
      </w:r>
    </w:p>
    <w:p w:rsidR="00706044" w:rsidRPr="00E9214F" w:rsidRDefault="00706044" w:rsidP="002A4BC5">
      <w:pPr>
        <w:rPr>
          <w:rFonts w:ascii="Garamond" w:hAnsi="Garamond"/>
          <w:sz w:val="24"/>
          <w:szCs w:val="24"/>
        </w:rPr>
      </w:pPr>
      <w:r w:rsidRPr="00E9214F">
        <w:rPr>
          <w:rFonts w:ascii="Garamond" w:hAnsi="Garamond"/>
          <w:sz w:val="24"/>
          <w:szCs w:val="24"/>
        </w:rPr>
        <w:t>Soil, Plant Pest Center</w:t>
      </w:r>
    </w:p>
    <w:p w:rsidR="00430C2E" w:rsidRPr="00E9214F" w:rsidRDefault="00430C2E" w:rsidP="002A4BC5">
      <w:pPr>
        <w:rPr>
          <w:rFonts w:ascii="Garamond" w:hAnsi="Garamond"/>
          <w:sz w:val="24"/>
          <w:szCs w:val="24"/>
        </w:rPr>
      </w:pPr>
      <w:r w:rsidRPr="00E9214F">
        <w:rPr>
          <w:rFonts w:ascii="Garamond" w:hAnsi="Garamond"/>
          <w:sz w:val="24"/>
          <w:szCs w:val="24"/>
        </w:rPr>
        <w:t>UT Gardens Jackson (where we often post pics of garden critters and their antics)</w:t>
      </w:r>
    </w:p>
    <w:p w:rsidR="002A4BC5" w:rsidRPr="00E9214F" w:rsidRDefault="002A4BC5" w:rsidP="00CA58C3">
      <w:pPr>
        <w:rPr>
          <w:rFonts w:ascii="Garamond" w:hAnsi="Garamond"/>
          <w:sz w:val="24"/>
          <w:szCs w:val="24"/>
        </w:rPr>
      </w:pPr>
    </w:p>
    <w:p w:rsidR="008F2034" w:rsidRPr="00E9214F" w:rsidRDefault="008F2034" w:rsidP="00CA58C3">
      <w:pPr>
        <w:rPr>
          <w:rFonts w:ascii="Garamond" w:hAnsi="Garamond"/>
          <w:sz w:val="24"/>
          <w:szCs w:val="24"/>
        </w:rPr>
      </w:pPr>
      <w:r w:rsidRPr="00E9214F">
        <w:rPr>
          <w:rFonts w:ascii="Garamond" w:hAnsi="Garamond"/>
          <w:sz w:val="24"/>
          <w:szCs w:val="24"/>
        </w:rPr>
        <w:t xml:space="preserve">There are </w:t>
      </w:r>
      <w:r w:rsidRPr="00E9214F">
        <w:rPr>
          <w:rFonts w:ascii="Garamond" w:hAnsi="Garamond"/>
          <w:i/>
          <w:sz w:val="24"/>
          <w:szCs w:val="24"/>
        </w:rPr>
        <w:t xml:space="preserve">many </w:t>
      </w:r>
      <w:proofErr w:type="spellStart"/>
      <w:r w:rsidRPr="00E9214F">
        <w:rPr>
          <w:rFonts w:ascii="Garamond" w:hAnsi="Garamond"/>
          <w:i/>
          <w:sz w:val="24"/>
          <w:szCs w:val="24"/>
        </w:rPr>
        <w:t>many</w:t>
      </w:r>
      <w:proofErr w:type="spellEnd"/>
      <w:r w:rsidRPr="00E9214F">
        <w:rPr>
          <w:rFonts w:ascii="Garamond" w:hAnsi="Garamond"/>
          <w:sz w:val="24"/>
          <w:szCs w:val="24"/>
        </w:rPr>
        <w:t xml:space="preserve"> more, just search using terms such as wildlife, pollinators, conservation, or whatever your interest is, along with the name of your state or region, for example West Tennessee or Cumberland Plateau, or Southeastern, etc. </w:t>
      </w:r>
    </w:p>
    <w:p w:rsidR="007C6B3C" w:rsidRPr="00E9214F" w:rsidRDefault="007C6B3C" w:rsidP="00CA58C3">
      <w:pPr>
        <w:rPr>
          <w:rFonts w:ascii="Garamond" w:hAnsi="Garamond"/>
          <w:sz w:val="24"/>
          <w:szCs w:val="24"/>
        </w:rPr>
      </w:pPr>
    </w:p>
    <w:p w:rsidR="00706044" w:rsidRPr="00E9214F" w:rsidRDefault="00484FA5" w:rsidP="00CA58C3">
      <w:pPr>
        <w:rPr>
          <w:rFonts w:ascii="Garamond" w:hAnsi="Garamond"/>
          <w:sz w:val="24"/>
          <w:szCs w:val="24"/>
        </w:rPr>
      </w:pPr>
      <w:r w:rsidRPr="00E9214F">
        <w:rPr>
          <w:rFonts w:ascii="Garamond" w:hAnsi="Garamond"/>
          <w:sz w:val="24"/>
          <w:szCs w:val="24"/>
        </w:rPr>
        <w:t xml:space="preserve">Science based sources offer </w:t>
      </w:r>
      <w:r w:rsidR="007C6B3C" w:rsidRPr="00E9214F">
        <w:rPr>
          <w:rFonts w:ascii="Garamond" w:hAnsi="Garamond"/>
          <w:sz w:val="24"/>
          <w:szCs w:val="24"/>
        </w:rPr>
        <w:t>reliable information. Of course</w:t>
      </w:r>
      <w:r w:rsidRPr="00E9214F">
        <w:rPr>
          <w:rFonts w:ascii="Garamond" w:hAnsi="Garamond"/>
          <w:sz w:val="24"/>
          <w:szCs w:val="24"/>
        </w:rPr>
        <w:t>,</w:t>
      </w:r>
      <w:r w:rsidR="007C6B3C" w:rsidRPr="00E9214F">
        <w:rPr>
          <w:rFonts w:ascii="Garamond" w:hAnsi="Garamond"/>
          <w:sz w:val="24"/>
          <w:szCs w:val="24"/>
        </w:rPr>
        <w:t xml:space="preserve"> I like to promote the many UT</w:t>
      </w:r>
      <w:r w:rsidRPr="00E9214F">
        <w:rPr>
          <w:rFonts w:ascii="Garamond" w:hAnsi="Garamond"/>
          <w:sz w:val="24"/>
          <w:szCs w:val="24"/>
        </w:rPr>
        <w:t xml:space="preserve"> publications and </w:t>
      </w:r>
      <w:r w:rsidRPr="00E9214F">
        <w:rPr>
          <w:rFonts w:ascii="Garamond" w:hAnsi="Garamond"/>
          <w:b/>
          <w:sz w:val="24"/>
          <w:szCs w:val="24"/>
        </w:rPr>
        <w:t>you can start at UTHort.com</w:t>
      </w:r>
      <w:r w:rsidRPr="00E9214F">
        <w:rPr>
          <w:rFonts w:ascii="Garamond" w:hAnsi="Garamond"/>
          <w:sz w:val="24"/>
          <w:szCs w:val="24"/>
        </w:rPr>
        <w:t xml:space="preserve">, though there are many more to be found with a search of UT publications relating to wildlife. </w:t>
      </w:r>
      <w:r w:rsidR="00706044" w:rsidRPr="00E9214F">
        <w:rPr>
          <w:rFonts w:ascii="Garamond" w:hAnsi="Garamond"/>
          <w:sz w:val="24"/>
          <w:szCs w:val="24"/>
        </w:rPr>
        <w:t xml:space="preserve">I am proud to be co-author of one with Dr. Natalie Bumgarner and Dr. Craig Harper. </w:t>
      </w:r>
    </w:p>
    <w:p w:rsidR="00706044" w:rsidRPr="00E9214F" w:rsidRDefault="00706044" w:rsidP="00CA58C3">
      <w:pPr>
        <w:rPr>
          <w:rFonts w:ascii="Garamond" w:hAnsi="Garamond"/>
          <w:sz w:val="24"/>
          <w:szCs w:val="24"/>
        </w:rPr>
      </w:pPr>
    </w:p>
    <w:p w:rsidR="007A5E55" w:rsidRPr="00E9214F" w:rsidRDefault="00337E8C" w:rsidP="00CA58C3">
      <w:pPr>
        <w:rPr>
          <w:rFonts w:ascii="Garamond" w:hAnsi="Garamond"/>
        </w:rPr>
      </w:pPr>
      <w:hyperlink r:id="rId5" w:history="1">
        <w:r w:rsidR="00706044" w:rsidRPr="00337E8C">
          <w:rPr>
            <w:rStyle w:val="Hyperlink"/>
            <w:rFonts w:ascii="Garamond" w:hAnsi="Garamond"/>
          </w:rPr>
          <w:t>https://ag.tennessee.edu/fwf/craigharper/Pages/Backyard-Wildlife-Management.aspx</w:t>
        </w:r>
      </w:hyperlink>
      <w:r w:rsidR="00430C2E" w:rsidRPr="00E9214F">
        <w:rPr>
          <w:rFonts w:ascii="Garamond" w:hAnsi="Garamond"/>
        </w:rPr>
        <w:t xml:space="preserve"> </w:t>
      </w:r>
    </w:p>
    <w:p w:rsidR="007C6B3C" w:rsidRPr="00E9214F" w:rsidRDefault="00430C2E" w:rsidP="00CA58C3">
      <w:pPr>
        <w:rPr>
          <w:rFonts w:ascii="Garamond" w:hAnsi="Garamond"/>
        </w:rPr>
      </w:pPr>
      <w:proofErr w:type="gramStart"/>
      <w:r w:rsidRPr="00E9214F">
        <w:rPr>
          <w:rFonts w:ascii="Garamond" w:hAnsi="Garamond"/>
        </w:rPr>
        <w:t>but</w:t>
      </w:r>
      <w:proofErr w:type="gramEnd"/>
      <w:r w:rsidRPr="00E9214F">
        <w:rPr>
          <w:rFonts w:ascii="Garamond" w:hAnsi="Garamond"/>
        </w:rPr>
        <w:t xml:space="preserve"> there are many to be found in the Wildlife and Fisheries publications as well. </w:t>
      </w:r>
    </w:p>
    <w:p w:rsidR="00430C2E" w:rsidRPr="00E9214F" w:rsidRDefault="00430C2E" w:rsidP="00CA58C3">
      <w:pPr>
        <w:rPr>
          <w:rFonts w:ascii="Garamond" w:hAnsi="Garamond"/>
        </w:rPr>
      </w:pPr>
    </w:p>
    <w:p w:rsidR="00430C2E" w:rsidRPr="00E9214F" w:rsidRDefault="00430C2E" w:rsidP="00CA58C3">
      <w:pPr>
        <w:rPr>
          <w:rFonts w:ascii="Garamond" w:hAnsi="Garamond"/>
          <w:sz w:val="24"/>
          <w:szCs w:val="24"/>
        </w:rPr>
      </w:pPr>
      <w:r w:rsidRPr="00E9214F">
        <w:rPr>
          <w:rFonts w:ascii="Garamond" w:hAnsi="Garamond"/>
        </w:rPr>
        <w:t xml:space="preserve">Other trusted science based sources can be found in government agencies, state, such as TWRA and federal, also try </w:t>
      </w:r>
      <w:proofErr w:type="spellStart"/>
      <w:proofErr w:type="gramStart"/>
      <w:r w:rsidRPr="00E9214F">
        <w:rPr>
          <w:rFonts w:ascii="Garamond" w:hAnsi="Garamond"/>
        </w:rPr>
        <w:t>usda</w:t>
      </w:r>
      <w:proofErr w:type="spellEnd"/>
      <w:proofErr w:type="gramEnd"/>
      <w:r w:rsidRPr="00E9214F">
        <w:rPr>
          <w:rFonts w:ascii="Garamond" w:hAnsi="Garamond"/>
        </w:rPr>
        <w:t xml:space="preserve">. </w:t>
      </w:r>
      <w:proofErr w:type="gramStart"/>
      <w:r w:rsidRPr="00E9214F">
        <w:rPr>
          <w:rFonts w:ascii="Garamond" w:hAnsi="Garamond"/>
        </w:rPr>
        <w:t>the</w:t>
      </w:r>
      <w:proofErr w:type="gramEnd"/>
      <w:r w:rsidRPr="00E9214F">
        <w:rPr>
          <w:rFonts w:ascii="Garamond" w:hAnsi="Garamond"/>
        </w:rPr>
        <w:t xml:space="preserve"> .</w:t>
      </w:r>
      <w:proofErr w:type="spellStart"/>
      <w:r w:rsidRPr="00E9214F">
        <w:rPr>
          <w:rFonts w:ascii="Garamond" w:hAnsi="Garamond"/>
        </w:rPr>
        <w:t>gov</w:t>
      </w:r>
      <w:proofErr w:type="spellEnd"/>
      <w:r w:rsidRPr="00E9214F">
        <w:rPr>
          <w:rFonts w:ascii="Garamond" w:hAnsi="Garamond"/>
        </w:rPr>
        <w:t xml:space="preserve"> or .</w:t>
      </w:r>
      <w:proofErr w:type="spellStart"/>
      <w:r w:rsidRPr="00E9214F">
        <w:rPr>
          <w:rFonts w:ascii="Garamond" w:hAnsi="Garamond"/>
        </w:rPr>
        <w:t>tn</w:t>
      </w:r>
      <w:proofErr w:type="spellEnd"/>
      <w:r w:rsidRPr="00E9214F">
        <w:rPr>
          <w:rFonts w:ascii="Garamond" w:hAnsi="Garamond"/>
        </w:rPr>
        <w:t xml:space="preserve"> or </w:t>
      </w:r>
      <w:proofErr w:type="spellStart"/>
      <w:r w:rsidRPr="00E9214F">
        <w:rPr>
          <w:rFonts w:ascii="Garamond" w:hAnsi="Garamond"/>
        </w:rPr>
        <w:t>usda</w:t>
      </w:r>
      <w:proofErr w:type="spellEnd"/>
      <w:r w:rsidRPr="00E9214F">
        <w:rPr>
          <w:rFonts w:ascii="Garamond" w:hAnsi="Garamond"/>
        </w:rPr>
        <w:t xml:space="preserve"> </w:t>
      </w:r>
    </w:p>
    <w:p w:rsidR="007C6B3C" w:rsidRPr="00E9214F" w:rsidRDefault="007C6B3C" w:rsidP="00CA58C3">
      <w:pPr>
        <w:rPr>
          <w:rFonts w:ascii="Garamond" w:hAnsi="Garamond"/>
          <w:sz w:val="24"/>
          <w:szCs w:val="24"/>
        </w:rPr>
      </w:pPr>
    </w:p>
    <w:p w:rsidR="00337E8C" w:rsidRPr="00E9214F" w:rsidRDefault="00337E8C" w:rsidP="00CA58C3">
      <w:pPr>
        <w:rPr>
          <w:rFonts w:ascii="Garamond" w:hAnsi="Garamond"/>
        </w:rPr>
      </w:pPr>
      <w:hyperlink r:id="rId6" w:history="1">
        <w:r w:rsidR="007A5E55" w:rsidRPr="00337E8C">
          <w:rPr>
            <w:rStyle w:val="Hyperlink"/>
            <w:rFonts w:ascii="Garamond" w:hAnsi="Garamond"/>
          </w:rPr>
          <w:t>www.tnwatchablewildlife.org</w:t>
        </w:r>
      </w:hyperlink>
    </w:p>
    <w:p w:rsidR="007A5E55" w:rsidRPr="00E9214F" w:rsidRDefault="00337E8C" w:rsidP="00CA58C3">
      <w:pPr>
        <w:rPr>
          <w:rFonts w:ascii="Garamond" w:hAnsi="Garamond"/>
        </w:rPr>
      </w:pPr>
      <w:hyperlink r:id="rId7" w:history="1">
        <w:r w:rsidR="007A5E55" w:rsidRPr="00337E8C">
          <w:rPr>
            <w:rStyle w:val="Hyperlink"/>
            <w:rFonts w:ascii="Garamond" w:hAnsi="Garamond"/>
          </w:rPr>
          <w:t>https://www.nrcs.usda.gov/wps/portal/nrcs/detail/national/newsroom/features/?cid=nrcs143_023553</w:t>
        </w:r>
      </w:hyperlink>
    </w:p>
    <w:p w:rsidR="00496D2E" w:rsidRPr="00E9214F" w:rsidRDefault="00496D2E" w:rsidP="00CA58C3">
      <w:pPr>
        <w:rPr>
          <w:rFonts w:ascii="Garamond" w:hAnsi="Garamond"/>
          <w:sz w:val="24"/>
          <w:szCs w:val="24"/>
        </w:rPr>
      </w:pPr>
      <w:hyperlink r:id="rId8" w:history="1">
        <w:r w:rsidRPr="00E9214F">
          <w:rPr>
            <w:rStyle w:val="Hyperlink"/>
            <w:rFonts w:ascii="Garamond" w:hAnsi="Garamond"/>
          </w:rPr>
          <w:t>https://leaps.ms/index.html</w:t>
        </w:r>
      </w:hyperlink>
    </w:p>
    <w:p w:rsidR="008F2034" w:rsidRPr="00E9214F" w:rsidRDefault="008F2034" w:rsidP="002A4BC5">
      <w:pPr>
        <w:rPr>
          <w:rFonts w:ascii="Garamond" w:hAnsi="Garamond"/>
          <w:sz w:val="24"/>
          <w:szCs w:val="24"/>
        </w:rPr>
      </w:pPr>
    </w:p>
    <w:p w:rsidR="008F2034" w:rsidRPr="00E9214F" w:rsidRDefault="00337E8C" w:rsidP="002A4BC5">
      <w:pPr>
        <w:shd w:val="clear" w:color="auto" w:fill="FFFFFF"/>
        <w:rPr>
          <w:rFonts w:ascii="Garamond" w:eastAsia="Times New Roman" w:hAnsi="Garamond"/>
          <w:color w:val="222222"/>
          <w:sz w:val="24"/>
          <w:szCs w:val="24"/>
        </w:rPr>
      </w:pPr>
      <w:r>
        <w:rPr>
          <w:rFonts w:ascii="Garamond" w:hAnsi="Garamond"/>
          <w:b/>
          <w:sz w:val="24"/>
          <w:szCs w:val="24"/>
        </w:rPr>
        <w:t>Some i</w:t>
      </w:r>
      <w:r w:rsidR="008F2034" w:rsidRPr="00E9214F">
        <w:rPr>
          <w:rFonts w:ascii="Garamond" w:eastAsia="Times New Roman" w:hAnsi="Garamond"/>
          <w:b/>
          <w:bCs/>
          <w:color w:val="222222"/>
          <w:sz w:val="24"/>
          <w:szCs w:val="24"/>
        </w:rPr>
        <w:t>nsec</w:t>
      </w:r>
      <w:r w:rsidR="00706044" w:rsidRPr="00E9214F">
        <w:rPr>
          <w:rFonts w:ascii="Garamond" w:eastAsia="Times New Roman" w:hAnsi="Garamond"/>
          <w:b/>
          <w:bCs/>
          <w:color w:val="222222"/>
          <w:sz w:val="24"/>
          <w:szCs w:val="24"/>
        </w:rPr>
        <w:t xml:space="preserve">t identification </w:t>
      </w:r>
      <w:r w:rsidR="008F2034" w:rsidRPr="00E9214F">
        <w:rPr>
          <w:rFonts w:ascii="Garamond" w:eastAsia="Times New Roman" w:hAnsi="Garamond"/>
          <w:b/>
          <w:bCs/>
          <w:color w:val="222222"/>
          <w:sz w:val="24"/>
          <w:szCs w:val="24"/>
        </w:rPr>
        <w:t>websites </w:t>
      </w:r>
      <w:r>
        <w:rPr>
          <w:rFonts w:ascii="Garamond" w:eastAsia="Times New Roman" w:hAnsi="Garamond"/>
          <w:b/>
          <w:bCs/>
          <w:color w:val="222222"/>
          <w:sz w:val="24"/>
          <w:szCs w:val="24"/>
        </w:rPr>
        <w:t xml:space="preserve">that </w:t>
      </w:r>
      <w:r w:rsidR="00706044" w:rsidRPr="00E9214F">
        <w:rPr>
          <w:rFonts w:ascii="Garamond" w:eastAsia="Times New Roman" w:hAnsi="Garamond"/>
          <w:b/>
          <w:bCs/>
          <w:color w:val="222222"/>
          <w:sz w:val="24"/>
          <w:szCs w:val="24"/>
        </w:rPr>
        <w:t xml:space="preserve">are </w:t>
      </w:r>
      <w:r w:rsidR="008F2034" w:rsidRPr="00E9214F">
        <w:rPr>
          <w:rFonts w:ascii="Garamond" w:eastAsia="Times New Roman" w:hAnsi="Garamond"/>
          <w:b/>
          <w:bCs/>
          <w:color w:val="222222"/>
          <w:sz w:val="24"/>
          <w:szCs w:val="24"/>
        </w:rPr>
        <w:t>useful places to start.</w:t>
      </w:r>
      <w:r w:rsidR="002A4BC5" w:rsidRPr="00E9214F">
        <w:rPr>
          <w:rFonts w:ascii="Garamond" w:eastAsia="Times New Roman" w:hAnsi="Garamond"/>
          <w:b/>
          <w:bCs/>
          <w:color w:val="222222"/>
          <w:sz w:val="24"/>
          <w:szCs w:val="24"/>
        </w:rPr>
        <w:t xml:space="preserve"> </w:t>
      </w:r>
    </w:p>
    <w:p w:rsidR="008F2034" w:rsidRPr="00E9214F" w:rsidRDefault="008F2034" w:rsidP="002A4BC5">
      <w:pPr>
        <w:shd w:val="clear" w:color="auto" w:fill="FFFFFF"/>
        <w:spacing w:after="60"/>
        <w:rPr>
          <w:rFonts w:ascii="Garamond" w:eastAsia="Times New Roman" w:hAnsi="Garamond"/>
          <w:color w:val="222222"/>
          <w:sz w:val="24"/>
          <w:szCs w:val="24"/>
        </w:rPr>
      </w:pPr>
    </w:p>
    <w:p w:rsidR="008F2034" w:rsidRPr="008F2034" w:rsidRDefault="008F2034" w:rsidP="002A4BC5">
      <w:pPr>
        <w:shd w:val="clear" w:color="auto" w:fill="FFFFFF"/>
        <w:spacing w:after="60"/>
        <w:rPr>
          <w:rFonts w:ascii="Garamond" w:eastAsia="Times New Roman" w:hAnsi="Garamond"/>
          <w:color w:val="222222"/>
          <w:sz w:val="24"/>
          <w:szCs w:val="24"/>
        </w:rPr>
      </w:pPr>
      <w:proofErr w:type="spellStart"/>
      <w:proofErr w:type="gramStart"/>
      <w:r w:rsidRPr="008F2034">
        <w:rPr>
          <w:rFonts w:ascii="Garamond" w:eastAsia="Times New Roman" w:hAnsi="Garamond"/>
          <w:color w:val="222222"/>
          <w:sz w:val="24"/>
          <w:szCs w:val="24"/>
        </w:rPr>
        <w:t>iNaturalist</w:t>
      </w:r>
      <w:proofErr w:type="spellEnd"/>
      <w:proofErr w:type="gramEnd"/>
      <w:r w:rsidRPr="008F2034">
        <w:rPr>
          <w:rFonts w:ascii="Garamond" w:eastAsia="Times New Roman" w:hAnsi="Garamond"/>
          <w:color w:val="222222"/>
          <w:sz w:val="24"/>
          <w:szCs w:val="24"/>
        </w:rPr>
        <w:t xml:space="preserve"> </w:t>
      </w:r>
      <w:r w:rsidR="007A5E55" w:rsidRPr="00E9214F">
        <w:rPr>
          <w:rFonts w:ascii="Garamond" w:eastAsia="Times New Roman" w:hAnsi="Garamond"/>
          <w:color w:val="222222"/>
          <w:sz w:val="24"/>
          <w:szCs w:val="24"/>
        </w:rPr>
        <w:t>apps</w:t>
      </w:r>
    </w:p>
    <w:p w:rsidR="007A5E55" w:rsidRPr="00E9214F" w:rsidRDefault="007A5E55" w:rsidP="002A4BC5">
      <w:pPr>
        <w:shd w:val="clear" w:color="auto" w:fill="FFFFFF"/>
        <w:spacing w:after="60"/>
        <w:rPr>
          <w:rFonts w:ascii="Garamond" w:eastAsia="Times New Roman" w:hAnsi="Garamond"/>
          <w:color w:val="222222"/>
          <w:sz w:val="24"/>
          <w:szCs w:val="24"/>
        </w:rPr>
      </w:pPr>
      <w:r w:rsidRPr="00E9214F">
        <w:rPr>
          <w:rFonts w:ascii="Garamond" w:eastAsia="Times New Roman" w:hAnsi="Garamond"/>
          <w:color w:val="222222"/>
          <w:sz w:val="24"/>
          <w:szCs w:val="24"/>
        </w:rPr>
        <w:t>Ask an Entomologist</w:t>
      </w:r>
    </w:p>
    <w:p w:rsidR="008F2034" w:rsidRPr="008F2034" w:rsidRDefault="008F2034" w:rsidP="002A4BC5">
      <w:pPr>
        <w:shd w:val="clear" w:color="auto" w:fill="FFFFFF"/>
        <w:spacing w:after="60"/>
        <w:rPr>
          <w:rFonts w:ascii="Garamond" w:eastAsia="Times New Roman" w:hAnsi="Garamond"/>
          <w:color w:val="222222"/>
          <w:sz w:val="24"/>
          <w:szCs w:val="24"/>
        </w:rPr>
      </w:pPr>
      <w:proofErr w:type="gramStart"/>
      <w:r w:rsidRPr="008F2034">
        <w:rPr>
          <w:rFonts w:ascii="Garamond" w:eastAsia="Times New Roman" w:hAnsi="Garamond"/>
          <w:color w:val="222222"/>
          <w:sz w:val="24"/>
          <w:szCs w:val="24"/>
        </w:rPr>
        <w:t>What's</w:t>
      </w:r>
      <w:proofErr w:type="gramEnd"/>
      <w:r w:rsidRPr="008F2034">
        <w:rPr>
          <w:rFonts w:ascii="Garamond" w:eastAsia="Times New Roman" w:hAnsi="Garamond"/>
          <w:color w:val="222222"/>
          <w:sz w:val="24"/>
          <w:szCs w:val="24"/>
        </w:rPr>
        <w:t xml:space="preserve"> That Bug?</w:t>
      </w:r>
    </w:p>
    <w:p w:rsidR="008F2034" w:rsidRPr="008F2034" w:rsidRDefault="008F2034" w:rsidP="002A4BC5">
      <w:pPr>
        <w:shd w:val="clear" w:color="auto" w:fill="FFFFFF"/>
        <w:spacing w:after="60"/>
        <w:rPr>
          <w:rFonts w:ascii="Garamond" w:eastAsia="Times New Roman" w:hAnsi="Garamond"/>
          <w:color w:val="222222"/>
          <w:sz w:val="24"/>
          <w:szCs w:val="24"/>
        </w:rPr>
      </w:pPr>
      <w:r w:rsidRPr="008F2034">
        <w:rPr>
          <w:rFonts w:ascii="Garamond" w:eastAsia="Times New Roman" w:hAnsi="Garamond"/>
          <w:color w:val="222222"/>
          <w:sz w:val="24"/>
          <w:szCs w:val="24"/>
        </w:rPr>
        <w:t>BugGuide.Net.</w:t>
      </w:r>
    </w:p>
    <w:p w:rsidR="008F2034" w:rsidRPr="008F2034" w:rsidRDefault="008F2034" w:rsidP="002A4BC5">
      <w:pPr>
        <w:shd w:val="clear" w:color="auto" w:fill="FFFFFF"/>
        <w:spacing w:after="60"/>
        <w:rPr>
          <w:rFonts w:ascii="Garamond" w:eastAsia="Times New Roman" w:hAnsi="Garamond"/>
          <w:color w:val="222222"/>
          <w:sz w:val="24"/>
          <w:szCs w:val="24"/>
        </w:rPr>
      </w:pPr>
      <w:r w:rsidRPr="008F2034">
        <w:rPr>
          <w:rFonts w:ascii="Garamond" w:eastAsia="Times New Roman" w:hAnsi="Garamond"/>
          <w:bCs/>
          <w:color w:val="222222"/>
          <w:sz w:val="24"/>
          <w:szCs w:val="24"/>
        </w:rPr>
        <w:t>Insect</w:t>
      </w:r>
      <w:r w:rsidRPr="008F2034">
        <w:rPr>
          <w:rFonts w:ascii="Garamond" w:eastAsia="Times New Roman" w:hAnsi="Garamond"/>
          <w:color w:val="222222"/>
          <w:sz w:val="24"/>
          <w:szCs w:val="24"/>
        </w:rPr>
        <w:t> </w:t>
      </w:r>
      <w:r w:rsidRPr="008F2034">
        <w:rPr>
          <w:rFonts w:ascii="Garamond" w:eastAsia="Times New Roman" w:hAnsi="Garamond"/>
          <w:bCs/>
          <w:color w:val="222222"/>
          <w:sz w:val="24"/>
          <w:szCs w:val="24"/>
        </w:rPr>
        <w:t>Identification</w:t>
      </w:r>
      <w:r w:rsidRPr="008F2034">
        <w:rPr>
          <w:rFonts w:ascii="Garamond" w:eastAsia="Times New Roman" w:hAnsi="Garamond"/>
          <w:color w:val="222222"/>
          <w:sz w:val="24"/>
          <w:szCs w:val="24"/>
        </w:rPr>
        <w:t> Forum.</w:t>
      </w:r>
    </w:p>
    <w:p w:rsidR="008F2034" w:rsidRPr="008F2034" w:rsidRDefault="008F2034" w:rsidP="002A4BC5">
      <w:pPr>
        <w:shd w:val="clear" w:color="auto" w:fill="FFFFFF"/>
        <w:spacing w:after="60"/>
        <w:rPr>
          <w:rFonts w:ascii="Garamond" w:eastAsia="Times New Roman" w:hAnsi="Garamond"/>
          <w:color w:val="222222"/>
          <w:sz w:val="24"/>
          <w:szCs w:val="24"/>
        </w:rPr>
      </w:pPr>
      <w:r w:rsidRPr="008F2034">
        <w:rPr>
          <w:rFonts w:ascii="Garamond" w:eastAsia="Times New Roman" w:hAnsi="Garamond"/>
          <w:bCs/>
          <w:color w:val="222222"/>
          <w:sz w:val="24"/>
          <w:szCs w:val="24"/>
        </w:rPr>
        <w:t>Insect</w:t>
      </w:r>
      <w:r w:rsidRPr="008F2034">
        <w:rPr>
          <w:rFonts w:ascii="Garamond" w:eastAsia="Times New Roman" w:hAnsi="Garamond"/>
          <w:color w:val="222222"/>
          <w:sz w:val="24"/>
          <w:szCs w:val="24"/>
        </w:rPr>
        <w:t> </w:t>
      </w:r>
      <w:r w:rsidRPr="008F2034">
        <w:rPr>
          <w:rFonts w:ascii="Garamond" w:eastAsia="Times New Roman" w:hAnsi="Garamond"/>
          <w:bCs/>
          <w:color w:val="222222"/>
          <w:sz w:val="24"/>
          <w:szCs w:val="24"/>
        </w:rPr>
        <w:t>Identification</w:t>
      </w:r>
      <w:r w:rsidRPr="008F2034">
        <w:rPr>
          <w:rFonts w:ascii="Garamond" w:eastAsia="Times New Roman" w:hAnsi="Garamond"/>
          <w:color w:val="222222"/>
          <w:sz w:val="24"/>
          <w:szCs w:val="24"/>
        </w:rPr>
        <w:t> Key.</w:t>
      </w:r>
    </w:p>
    <w:p w:rsidR="008F2034" w:rsidRPr="00E9214F" w:rsidRDefault="008F2034" w:rsidP="002A4BC5">
      <w:pPr>
        <w:shd w:val="clear" w:color="auto" w:fill="FFFFFF"/>
        <w:spacing w:after="60"/>
        <w:rPr>
          <w:rFonts w:ascii="Garamond" w:eastAsia="Times New Roman" w:hAnsi="Garamond"/>
          <w:color w:val="222222"/>
          <w:sz w:val="24"/>
          <w:szCs w:val="24"/>
        </w:rPr>
      </w:pPr>
      <w:proofErr w:type="spellStart"/>
      <w:r w:rsidRPr="008F2034">
        <w:rPr>
          <w:rFonts w:ascii="Garamond" w:eastAsia="Times New Roman" w:hAnsi="Garamond"/>
          <w:color w:val="222222"/>
          <w:sz w:val="24"/>
          <w:szCs w:val="24"/>
        </w:rPr>
        <w:t>AntWeb</w:t>
      </w:r>
      <w:proofErr w:type="spellEnd"/>
      <w:r w:rsidRPr="008F2034">
        <w:rPr>
          <w:rFonts w:ascii="Garamond" w:eastAsia="Times New Roman" w:hAnsi="Garamond"/>
          <w:color w:val="222222"/>
          <w:sz w:val="24"/>
          <w:szCs w:val="24"/>
        </w:rPr>
        <w:t>.</w:t>
      </w:r>
    </w:p>
    <w:p w:rsidR="007A5E55" w:rsidRPr="00E9214F" w:rsidRDefault="007A5E55" w:rsidP="002A4BC5">
      <w:pPr>
        <w:shd w:val="clear" w:color="auto" w:fill="FFFFFF"/>
        <w:spacing w:after="60"/>
        <w:rPr>
          <w:rFonts w:ascii="Garamond" w:eastAsia="Times New Roman" w:hAnsi="Garamond"/>
          <w:color w:val="222222"/>
          <w:sz w:val="24"/>
          <w:szCs w:val="24"/>
        </w:rPr>
      </w:pPr>
    </w:p>
    <w:p w:rsidR="00CA58C3" w:rsidRPr="00E9214F" w:rsidRDefault="007A5E55" w:rsidP="007A5E55">
      <w:pPr>
        <w:shd w:val="clear" w:color="auto" w:fill="FFFFFF"/>
        <w:spacing w:after="60"/>
        <w:rPr>
          <w:rFonts w:ascii="Garamond" w:eastAsia="Times New Roman" w:hAnsi="Garamond"/>
          <w:color w:val="222222"/>
          <w:sz w:val="24"/>
          <w:szCs w:val="24"/>
        </w:rPr>
      </w:pPr>
      <w:r w:rsidRPr="00E9214F">
        <w:rPr>
          <w:rFonts w:ascii="Garamond" w:eastAsia="Times New Roman" w:hAnsi="Garamond"/>
          <w:color w:val="222222"/>
          <w:sz w:val="24"/>
          <w:szCs w:val="24"/>
        </w:rPr>
        <w:t>All those sources are valuable, but I love nothing better than immersion in a moving book. Here are a few that changed the way I see the world.</w:t>
      </w:r>
    </w:p>
    <w:p w:rsidR="00CA58C3" w:rsidRPr="00E9214F" w:rsidRDefault="00CA58C3" w:rsidP="00CA58C3">
      <w:pPr>
        <w:rPr>
          <w:rFonts w:asciiTheme="minorHAnsi" w:hAnsiTheme="minorHAnsi"/>
          <w:color w:val="1F497D"/>
        </w:rPr>
      </w:pPr>
    </w:p>
    <w:p w:rsidR="00CA58C3" w:rsidRPr="00E9214F" w:rsidRDefault="00CA58C3" w:rsidP="00CA58C3">
      <w:pPr>
        <w:rPr>
          <w:rFonts w:ascii="Garamond" w:hAnsi="Garamond"/>
          <w:sz w:val="24"/>
          <w:szCs w:val="24"/>
        </w:rPr>
      </w:pPr>
      <w:r w:rsidRPr="00E9214F">
        <w:rPr>
          <w:rFonts w:ascii="Garamond" w:hAnsi="Garamond"/>
          <w:sz w:val="24"/>
          <w:szCs w:val="24"/>
        </w:rPr>
        <w:t>Sand County Almanac by Aldo Leopold</w:t>
      </w:r>
    </w:p>
    <w:p w:rsidR="00CA58C3" w:rsidRPr="00E9214F" w:rsidRDefault="00CA58C3" w:rsidP="00CA58C3">
      <w:pPr>
        <w:rPr>
          <w:rFonts w:ascii="Garamond" w:hAnsi="Garamond"/>
          <w:sz w:val="24"/>
          <w:szCs w:val="24"/>
        </w:rPr>
      </w:pPr>
      <w:r w:rsidRPr="00E9214F">
        <w:rPr>
          <w:rFonts w:ascii="Garamond" w:hAnsi="Garamond"/>
          <w:sz w:val="24"/>
          <w:szCs w:val="24"/>
        </w:rPr>
        <w:t>Pilgrim at Tinker’s Creek by Annie Dillard</w:t>
      </w:r>
    </w:p>
    <w:p w:rsidR="00CA58C3" w:rsidRPr="00E9214F" w:rsidRDefault="00CA58C3" w:rsidP="00CA58C3">
      <w:pPr>
        <w:rPr>
          <w:rFonts w:ascii="Garamond" w:hAnsi="Garamond"/>
          <w:sz w:val="24"/>
          <w:szCs w:val="24"/>
        </w:rPr>
      </w:pPr>
      <w:r w:rsidRPr="00E9214F">
        <w:rPr>
          <w:rFonts w:ascii="Garamond" w:hAnsi="Garamond"/>
          <w:sz w:val="24"/>
          <w:szCs w:val="24"/>
        </w:rPr>
        <w:t xml:space="preserve">The Botany of Desire by Michael </w:t>
      </w:r>
      <w:proofErr w:type="spellStart"/>
      <w:r w:rsidRPr="00E9214F">
        <w:rPr>
          <w:rFonts w:ascii="Garamond" w:hAnsi="Garamond"/>
          <w:sz w:val="24"/>
          <w:szCs w:val="24"/>
        </w:rPr>
        <w:t>Pollan</w:t>
      </w:r>
      <w:proofErr w:type="spellEnd"/>
      <w:r w:rsidRPr="00E9214F">
        <w:rPr>
          <w:rFonts w:ascii="Garamond" w:hAnsi="Garamond"/>
          <w:sz w:val="24"/>
          <w:szCs w:val="24"/>
        </w:rPr>
        <w:t xml:space="preserve">, or really anything by Michael </w:t>
      </w:r>
      <w:proofErr w:type="spellStart"/>
      <w:r w:rsidRPr="00E9214F">
        <w:rPr>
          <w:rFonts w:ascii="Garamond" w:hAnsi="Garamond"/>
          <w:sz w:val="24"/>
          <w:szCs w:val="24"/>
        </w:rPr>
        <w:t>Pollan</w:t>
      </w:r>
      <w:proofErr w:type="spellEnd"/>
      <w:r w:rsidRPr="00E9214F">
        <w:rPr>
          <w:rFonts w:ascii="Garamond" w:hAnsi="Garamond"/>
          <w:sz w:val="24"/>
          <w:szCs w:val="24"/>
        </w:rPr>
        <w:t xml:space="preserve"> especially the Omnivore’s Dilemma</w:t>
      </w:r>
    </w:p>
    <w:p w:rsidR="00CA58C3" w:rsidRPr="00E9214F" w:rsidRDefault="00CA58C3" w:rsidP="00CA58C3">
      <w:pPr>
        <w:rPr>
          <w:rFonts w:ascii="Garamond" w:hAnsi="Garamond"/>
          <w:sz w:val="24"/>
          <w:szCs w:val="24"/>
        </w:rPr>
      </w:pPr>
      <w:r w:rsidRPr="00E9214F">
        <w:rPr>
          <w:rFonts w:ascii="Garamond" w:hAnsi="Garamond"/>
          <w:sz w:val="24"/>
          <w:szCs w:val="24"/>
        </w:rPr>
        <w:t>A Country Year by Sue Hubbell and any of her other books</w:t>
      </w:r>
    </w:p>
    <w:p w:rsidR="00CA58C3" w:rsidRPr="00E9214F" w:rsidRDefault="00CA58C3" w:rsidP="00CA58C3">
      <w:pPr>
        <w:rPr>
          <w:rFonts w:ascii="Garamond" w:hAnsi="Garamond"/>
          <w:sz w:val="24"/>
          <w:szCs w:val="24"/>
        </w:rPr>
      </w:pPr>
      <w:r w:rsidRPr="00E9214F">
        <w:rPr>
          <w:rFonts w:ascii="Garamond" w:hAnsi="Garamond"/>
          <w:sz w:val="24"/>
          <w:szCs w:val="24"/>
        </w:rPr>
        <w:t xml:space="preserve">Illumination in the Flatwoods and </w:t>
      </w:r>
      <w:proofErr w:type="gramStart"/>
      <w:r w:rsidRPr="00E9214F">
        <w:rPr>
          <w:rFonts w:ascii="Garamond" w:hAnsi="Garamond"/>
          <w:sz w:val="24"/>
          <w:szCs w:val="24"/>
        </w:rPr>
        <w:t>The</w:t>
      </w:r>
      <w:proofErr w:type="gramEnd"/>
      <w:r w:rsidRPr="00E9214F">
        <w:rPr>
          <w:rFonts w:ascii="Garamond" w:hAnsi="Garamond"/>
          <w:sz w:val="24"/>
          <w:szCs w:val="24"/>
        </w:rPr>
        <w:t xml:space="preserve"> Light in High Places by Joe </w:t>
      </w:r>
      <w:proofErr w:type="spellStart"/>
      <w:r w:rsidRPr="00E9214F">
        <w:rPr>
          <w:rFonts w:ascii="Garamond" w:hAnsi="Garamond"/>
          <w:sz w:val="24"/>
          <w:szCs w:val="24"/>
        </w:rPr>
        <w:t>Hutto</w:t>
      </w:r>
      <w:proofErr w:type="spellEnd"/>
    </w:p>
    <w:p w:rsidR="00CA58C3" w:rsidRPr="00E9214F" w:rsidRDefault="00CA58C3" w:rsidP="00CA58C3">
      <w:pPr>
        <w:rPr>
          <w:rFonts w:ascii="Garamond" w:hAnsi="Garamond"/>
          <w:sz w:val="24"/>
          <w:szCs w:val="24"/>
        </w:rPr>
      </w:pPr>
      <w:r w:rsidRPr="00E9214F">
        <w:rPr>
          <w:rFonts w:ascii="Garamond" w:hAnsi="Garamond"/>
          <w:sz w:val="24"/>
          <w:szCs w:val="24"/>
        </w:rPr>
        <w:t xml:space="preserve">Braiding </w:t>
      </w:r>
      <w:proofErr w:type="spellStart"/>
      <w:r w:rsidRPr="00E9214F">
        <w:rPr>
          <w:rFonts w:ascii="Garamond" w:hAnsi="Garamond"/>
          <w:sz w:val="24"/>
          <w:szCs w:val="24"/>
        </w:rPr>
        <w:t>Sweetgrass</w:t>
      </w:r>
      <w:proofErr w:type="spellEnd"/>
      <w:r w:rsidRPr="00E9214F">
        <w:rPr>
          <w:rFonts w:ascii="Garamond" w:hAnsi="Garamond"/>
          <w:sz w:val="24"/>
          <w:szCs w:val="24"/>
        </w:rPr>
        <w:t xml:space="preserve"> by Robin Wall </w:t>
      </w:r>
      <w:proofErr w:type="spellStart"/>
      <w:r w:rsidRPr="00E9214F">
        <w:rPr>
          <w:rFonts w:ascii="Garamond" w:hAnsi="Garamond"/>
          <w:sz w:val="24"/>
          <w:szCs w:val="24"/>
        </w:rPr>
        <w:t>Kimmerer</w:t>
      </w:r>
      <w:proofErr w:type="spellEnd"/>
    </w:p>
    <w:p w:rsidR="00CA58C3" w:rsidRPr="00E9214F" w:rsidRDefault="00CA58C3" w:rsidP="00CA58C3">
      <w:pPr>
        <w:rPr>
          <w:rFonts w:ascii="Garamond" w:hAnsi="Garamond"/>
          <w:sz w:val="24"/>
          <w:szCs w:val="24"/>
        </w:rPr>
      </w:pPr>
      <w:r w:rsidRPr="00E9214F">
        <w:rPr>
          <w:rFonts w:ascii="Garamond" w:hAnsi="Garamond"/>
          <w:sz w:val="24"/>
          <w:szCs w:val="24"/>
        </w:rPr>
        <w:t xml:space="preserve">The Invention of Nature by Andrea </w:t>
      </w:r>
      <w:proofErr w:type="spellStart"/>
      <w:r w:rsidRPr="00E9214F">
        <w:rPr>
          <w:rFonts w:ascii="Garamond" w:hAnsi="Garamond"/>
          <w:sz w:val="24"/>
          <w:szCs w:val="24"/>
        </w:rPr>
        <w:t>Wulf</w:t>
      </w:r>
      <w:proofErr w:type="spellEnd"/>
    </w:p>
    <w:p w:rsidR="00CA58C3" w:rsidRPr="00E9214F" w:rsidRDefault="00CA58C3" w:rsidP="00CA58C3">
      <w:pPr>
        <w:rPr>
          <w:rFonts w:ascii="Garamond" w:hAnsi="Garamond"/>
          <w:sz w:val="24"/>
          <w:szCs w:val="24"/>
        </w:rPr>
      </w:pPr>
      <w:r w:rsidRPr="00E9214F">
        <w:rPr>
          <w:rFonts w:ascii="Garamond" w:hAnsi="Garamond"/>
          <w:sz w:val="24"/>
          <w:szCs w:val="24"/>
        </w:rPr>
        <w:t>The Voyage of the Beagle by Charles Darwin</w:t>
      </w:r>
    </w:p>
    <w:p w:rsidR="00CA58C3" w:rsidRPr="00E9214F" w:rsidRDefault="00CA58C3" w:rsidP="00CA58C3">
      <w:pPr>
        <w:rPr>
          <w:rFonts w:ascii="Garamond" w:hAnsi="Garamond"/>
          <w:sz w:val="24"/>
          <w:szCs w:val="24"/>
        </w:rPr>
      </w:pPr>
      <w:r w:rsidRPr="00E9214F">
        <w:rPr>
          <w:rFonts w:ascii="Garamond" w:hAnsi="Garamond"/>
          <w:sz w:val="24"/>
          <w:szCs w:val="24"/>
        </w:rPr>
        <w:t>A Walk in the Woods by Bill Bryson</w:t>
      </w:r>
      <w:r w:rsidR="00B36686" w:rsidRPr="00E9214F">
        <w:rPr>
          <w:rFonts w:ascii="Garamond" w:hAnsi="Garamond"/>
          <w:sz w:val="24"/>
          <w:szCs w:val="24"/>
        </w:rPr>
        <w:t xml:space="preserve"> (hilarious, too)</w:t>
      </w:r>
    </w:p>
    <w:p w:rsidR="00CA58C3" w:rsidRPr="00E9214F" w:rsidRDefault="00CA58C3" w:rsidP="00CA58C3">
      <w:pPr>
        <w:rPr>
          <w:rFonts w:ascii="Garamond" w:hAnsi="Garamond"/>
          <w:sz w:val="24"/>
          <w:szCs w:val="24"/>
        </w:rPr>
      </w:pPr>
    </w:p>
    <w:p w:rsidR="00B36686" w:rsidRPr="00E9214F" w:rsidRDefault="00B36686" w:rsidP="00CA58C3">
      <w:pPr>
        <w:rPr>
          <w:rFonts w:ascii="Garamond" w:hAnsi="Garamond"/>
          <w:sz w:val="24"/>
          <w:szCs w:val="24"/>
        </w:rPr>
      </w:pPr>
      <w:r w:rsidRPr="00E9214F">
        <w:rPr>
          <w:rFonts w:ascii="Garamond" w:hAnsi="Garamond"/>
          <w:sz w:val="24"/>
          <w:szCs w:val="24"/>
        </w:rPr>
        <w:t xml:space="preserve">If you love horses that speak to the relationship between horse and human: </w:t>
      </w:r>
    </w:p>
    <w:p w:rsidR="00CA58C3" w:rsidRPr="00E9214F" w:rsidRDefault="00CA58C3" w:rsidP="00CA58C3">
      <w:pPr>
        <w:rPr>
          <w:rFonts w:ascii="Garamond" w:hAnsi="Garamond"/>
          <w:sz w:val="24"/>
          <w:szCs w:val="24"/>
        </w:rPr>
      </w:pPr>
      <w:r w:rsidRPr="00E9214F">
        <w:rPr>
          <w:rFonts w:ascii="Garamond" w:hAnsi="Garamond"/>
          <w:sz w:val="24"/>
          <w:szCs w:val="24"/>
        </w:rPr>
        <w:t>Dancers in the Grass</w:t>
      </w:r>
      <w:r w:rsidR="00B36686" w:rsidRPr="00E9214F">
        <w:rPr>
          <w:rFonts w:ascii="Garamond" w:hAnsi="Garamond"/>
          <w:sz w:val="24"/>
          <w:szCs w:val="24"/>
        </w:rPr>
        <w:t>: essays</w:t>
      </w:r>
      <w:r w:rsidRPr="00E9214F">
        <w:rPr>
          <w:rFonts w:ascii="Garamond" w:hAnsi="Garamond"/>
          <w:sz w:val="24"/>
          <w:szCs w:val="24"/>
        </w:rPr>
        <w:t xml:space="preserve"> by </w:t>
      </w:r>
      <w:r w:rsidR="00B36686" w:rsidRPr="00E9214F">
        <w:rPr>
          <w:rFonts w:ascii="Garamond" w:hAnsi="Garamond"/>
          <w:sz w:val="24"/>
          <w:szCs w:val="24"/>
        </w:rPr>
        <w:t xml:space="preserve">horse trainer </w:t>
      </w:r>
      <w:r w:rsidRPr="00E9214F">
        <w:rPr>
          <w:rFonts w:ascii="Garamond" w:hAnsi="Garamond"/>
          <w:sz w:val="24"/>
          <w:szCs w:val="24"/>
        </w:rPr>
        <w:t xml:space="preserve">Maria </w:t>
      </w:r>
      <w:proofErr w:type="spellStart"/>
      <w:r w:rsidRPr="00E9214F">
        <w:rPr>
          <w:rFonts w:ascii="Garamond" w:hAnsi="Garamond"/>
          <w:sz w:val="24"/>
          <w:szCs w:val="24"/>
        </w:rPr>
        <w:t>Tsimmu</w:t>
      </w:r>
      <w:proofErr w:type="spellEnd"/>
      <w:r w:rsidRPr="00E9214F">
        <w:rPr>
          <w:rFonts w:ascii="Garamond" w:hAnsi="Garamond"/>
          <w:sz w:val="24"/>
          <w:szCs w:val="24"/>
        </w:rPr>
        <w:t xml:space="preserve"> Martino who also wrote the Wolf, the Woman, </w:t>
      </w:r>
      <w:proofErr w:type="gramStart"/>
      <w:r w:rsidRPr="00E9214F">
        <w:rPr>
          <w:rFonts w:ascii="Garamond" w:hAnsi="Garamond"/>
          <w:sz w:val="24"/>
          <w:szCs w:val="24"/>
        </w:rPr>
        <w:t>the</w:t>
      </w:r>
      <w:proofErr w:type="gramEnd"/>
      <w:r w:rsidRPr="00E9214F">
        <w:rPr>
          <w:rFonts w:ascii="Garamond" w:hAnsi="Garamond"/>
          <w:sz w:val="24"/>
          <w:szCs w:val="24"/>
        </w:rPr>
        <w:t xml:space="preserve"> Wilderness</w:t>
      </w:r>
      <w:r w:rsidR="00B36686" w:rsidRPr="00E9214F">
        <w:rPr>
          <w:rFonts w:ascii="Garamond" w:hAnsi="Garamond"/>
          <w:sz w:val="24"/>
          <w:szCs w:val="24"/>
        </w:rPr>
        <w:t xml:space="preserve"> about her lessons learned when returning a wolf pup to its wild origins.  </w:t>
      </w:r>
    </w:p>
    <w:p w:rsidR="00CA58C3" w:rsidRPr="00E9214F" w:rsidRDefault="00CA58C3" w:rsidP="00CA58C3">
      <w:pPr>
        <w:rPr>
          <w:rFonts w:ascii="Garamond" w:hAnsi="Garamond"/>
          <w:sz w:val="24"/>
          <w:szCs w:val="24"/>
        </w:rPr>
      </w:pPr>
    </w:p>
    <w:p w:rsidR="00CA58C3" w:rsidRPr="00E9214F" w:rsidRDefault="00CA58C3" w:rsidP="00CA58C3">
      <w:pPr>
        <w:rPr>
          <w:rFonts w:ascii="Garamond" w:hAnsi="Garamond"/>
          <w:sz w:val="24"/>
          <w:szCs w:val="24"/>
        </w:rPr>
      </w:pPr>
      <w:r w:rsidRPr="00E9214F">
        <w:rPr>
          <w:rFonts w:ascii="Garamond" w:hAnsi="Garamond"/>
          <w:sz w:val="24"/>
          <w:szCs w:val="24"/>
        </w:rPr>
        <w:t>Novels that moved and taught me</w:t>
      </w:r>
      <w:r w:rsidR="00B36686" w:rsidRPr="00E9214F">
        <w:rPr>
          <w:rFonts w:ascii="Garamond" w:hAnsi="Garamond"/>
          <w:sz w:val="24"/>
          <w:szCs w:val="24"/>
        </w:rPr>
        <w:t xml:space="preserve"> while entertaining:</w:t>
      </w:r>
    </w:p>
    <w:p w:rsidR="00CA58C3" w:rsidRPr="00E9214F" w:rsidRDefault="00CA58C3" w:rsidP="00CA58C3">
      <w:pPr>
        <w:rPr>
          <w:rFonts w:ascii="Garamond" w:hAnsi="Garamond"/>
          <w:sz w:val="24"/>
          <w:szCs w:val="24"/>
        </w:rPr>
      </w:pPr>
    </w:p>
    <w:p w:rsidR="00CA58C3" w:rsidRPr="00E9214F" w:rsidRDefault="00CA58C3" w:rsidP="00CA58C3">
      <w:pPr>
        <w:rPr>
          <w:rFonts w:ascii="Garamond" w:hAnsi="Garamond"/>
          <w:sz w:val="24"/>
          <w:szCs w:val="24"/>
        </w:rPr>
      </w:pPr>
      <w:proofErr w:type="spellStart"/>
      <w:r w:rsidRPr="00E9214F">
        <w:rPr>
          <w:rFonts w:ascii="Garamond" w:hAnsi="Garamond"/>
          <w:sz w:val="24"/>
          <w:szCs w:val="24"/>
        </w:rPr>
        <w:t>Jayber</w:t>
      </w:r>
      <w:proofErr w:type="spellEnd"/>
      <w:r w:rsidRPr="00E9214F">
        <w:rPr>
          <w:rFonts w:ascii="Garamond" w:hAnsi="Garamond"/>
          <w:sz w:val="24"/>
          <w:szCs w:val="24"/>
        </w:rPr>
        <w:t xml:space="preserve"> Crow by Wendell Berry</w:t>
      </w:r>
    </w:p>
    <w:p w:rsidR="00CA58C3" w:rsidRDefault="00CA58C3" w:rsidP="00CA58C3">
      <w:pPr>
        <w:rPr>
          <w:rFonts w:ascii="Garamond" w:hAnsi="Garamond"/>
          <w:sz w:val="24"/>
          <w:szCs w:val="24"/>
        </w:rPr>
      </w:pPr>
      <w:r w:rsidRPr="00E9214F">
        <w:rPr>
          <w:rFonts w:ascii="Garamond" w:hAnsi="Garamond"/>
          <w:sz w:val="24"/>
          <w:szCs w:val="24"/>
        </w:rPr>
        <w:t>The Signature of</w:t>
      </w:r>
      <w:r w:rsidR="00E9214F" w:rsidRPr="00E9214F">
        <w:rPr>
          <w:rFonts w:ascii="Garamond" w:hAnsi="Garamond"/>
          <w:sz w:val="24"/>
          <w:szCs w:val="24"/>
        </w:rPr>
        <w:t xml:space="preserve"> All Things by Elizabeth Gilbert</w:t>
      </w:r>
    </w:p>
    <w:p w:rsidR="003A550C" w:rsidRDefault="003A550C" w:rsidP="00CA58C3">
      <w:pPr>
        <w:rPr>
          <w:rFonts w:ascii="Garamond" w:hAnsi="Garamond"/>
          <w:sz w:val="24"/>
          <w:szCs w:val="24"/>
        </w:rPr>
      </w:pPr>
    </w:p>
    <w:p w:rsidR="003A550C" w:rsidRPr="00E9214F" w:rsidRDefault="003A550C" w:rsidP="00CA58C3">
      <w:pPr>
        <w:rPr>
          <w:rFonts w:ascii="Garamond" w:hAnsi="Garamond"/>
          <w:sz w:val="24"/>
          <w:szCs w:val="24"/>
        </w:rPr>
      </w:pPr>
      <w:r>
        <w:rPr>
          <w:rFonts w:ascii="Garamond" w:hAnsi="Garamond"/>
          <w:sz w:val="24"/>
          <w:szCs w:val="24"/>
        </w:rPr>
        <w:t>Thanks for caring about the natural world!</w:t>
      </w:r>
    </w:p>
    <w:p w:rsidR="008822DB" w:rsidRPr="007A5E55" w:rsidRDefault="008822DB">
      <w:pPr>
        <w:rPr>
          <w:sz w:val="24"/>
          <w:szCs w:val="24"/>
        </w:rPr>
      </w:pPr>
    </w:p>
    <w:sectPr w:rsidR="008822DB" w:rsidRPr="007A5E55" w:rsidSect="00DB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95BF4"/>
    <w:multiLevelType w:val="multilevel"/>
    <w:tmpl w:val="DD6AAF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572312C0"/>
    <w:multiLevelType w:val="multilevel"/>
    <w:tmpl w:val="DD6A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765AA"/>
    <w:multiLevelType w:val="multilevel"/>
    <w:tmpl w:val="DD6A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40"/>
    <w:rsid w:val="00122EC8"/>
    <w:rsid w:val="00127A4F"/>
    <w:rsid w:val="002270FC"/>
    <w:rsid w:val="002A4BC5"/>
    <w:rsid w:val="002F0506"/>
    <w:rsid w:val="00337E8C"/>
    <w:rsid w:val="003A550C"/>
    <w:rsid w:val="00405A1A"/>
    <w:rsid w:val="00430C2E"/>
    <w:rsid w:val="00484FA5"/>
    <w:rsid w:val="00496D2E"/>
    <w:rsid w:val="00580142"/>
    <w:rsid w:val="00706044"/>
    <w:rsid w:val="007A5E55"/>
    <w:rsid w:val="007C6B3C"/>
    <w:rsid w:val="008822DB"/>
    <w:rsid w:val="008D2B57"/>
    <w:rsid w:val="008F2034"/>
    <w:rsid w:val="00926DBA"/>
    <w:rsid w:val="00934C59"/>
    <w:rsid w:val="00A14740"/>
    <w:rsid w:val="00AA104F"/>
    <w:rsid w:val="00B36686"/>
    <w:rsid w:val="00CA58C3"/>
    <w:rsid w:val="00DB101D"/>
    <w:rsid w:val="00DC175B"/>
    <w:rsid w:val="00E9214F"/>
    <w:rsid w:val="00F7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979F"/>
  <w15:chartTrackingRefBased/>
  <w15:docId w15:val="{5B07484A-3361-49B6-A272-C453B3A6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C3"/>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C5"/>
    <w:pPr>
      <w:ind w:left="720"/>
      <w:contextualSpacing/>
    </w:pPr>
  </w:style>
  <w:style w:type="character" w:styleId="Hyperlink">
    <w:name w:val="Hyperlink"/>
    <w:basedOn w:val="DefaultParagraphFont"/>
    <w:uiPriority w:val="99"/>
    <w:unhideWhenUsed/>
    <w:rsid w:val="007C6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68589">
      <w:bodyDiv w:val="1"/>
      <w:marLeft w:val="0"/>
      <w:marRight w:val="0"/>
      <w:marTop w:val="0"/>
      <w:marBottom w:val="0"/>
      <w:divBdr>
        <w:top w:val="none" w:sz="0" w:space="0" w:color="auto"/>
        <w:left w:val="none" w:sz="0" w:space="0" w:color="auto"/>
        <w:bottom w:val="none" w:sz="0" w:space="0" w:color="auto"/>
        <w:right w:val="none" w:sz="0" w:space="0" w:color="auto"/>
      </w:divBdr>
      <w:divsChild>
        <w:div w:id="2147164862">
          <w:marLeft w:val="0"/>
          <w:marRight w:val="0"/>
          <w:marTop w:val="0"/>
          <w:marBottom w:val="225"/>
          <w:divBdr>
            <w:top w:val="none" w:sz="0" w:space="0" w:color="auto"/>
            <w:left w:val="none" w:sz="0" w:space="0" w:color="auto"/>
            <w:bottom w:val="none" w:sz="0" w:space="0" w:color="auto"/>
            <w:right w:val="none" w:sz="0" w:space="0" w:color="auto"/>
          </w:divBdr>
        </w:div>
      </w:divsChild>
    </w:div>
    <w:div w:id="15080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ps.ms/index.html" TargetMode="External"/><Relationship Id="rId3" Type="http://schemas.openxmlformats.org/officeDocument/2006/relationships/settings" Target="settings.xml"/><Relationship Id="rId7" Type="http://schemas.openxmlformats.org/officeDocument/2006/relationships/hyperlink" Target="https://www.nrcs.usda.gov/wps/portal/nrcs/detail/national/newsroom/features/?cid=nrcs143_023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rol%20Reese\Documents\www.tnwatchablewildlife.org" TargetMode="External"/><Relationship Id="rId5" Type="http://schemas.openxmlformats.org/officeDocument/2006/relationships/hyperlink" Target="https://ag.tennessee.edu/fwf/craigharper/Pages/Backyard-Wildlife-Management.aspx%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Carol</dc:creator>
  <cp:keywords/>
  <dc:description/>
  <cp:lastModifiedBy>Reese, Carol</cp:lastModifiedBy>
  <cp:revision>2</cp:revision>
  <dcterms:created xsi:type="dcterms:W3CDTF">2020-04-08T13:59:00Z</dcterms:created>
  <dcterms:modified xsi:type="dcterms:W3CDTF">2020-04-08T13:59:00Z</dcterms:modified>
</cp:coreProperties>
</file>