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5850"/>
      </w:tblGrid>
      <w:tr w:rsidR="00E04C41" w:rsidRPr="00E04C41" w:rsidTr="00E04C41">
        <w:trPr>
          <w:trHeight w:val="465"/>
        </w:trPr>
        <w:tc>
          <w:tcPr>
            <w:tcW w:w="8725" w:type="dxa"/>
            <w:gridSpan w:val="3"/>
            <w:noWrap/>
            <w:hideMark/>
          </w:tcPr>
          <w:p w:rsidR="00E04C41" w:rsidRPr="00E04C41" w:rsidRDefault="00E04C41">
            <w:pPr>
              <w:rPr>
                <w:b/>
                <w:bCs/>
              </w:rPr>
            </w:pPr>
            <w:r w:rsidRPr="00E04C41">
              <w:rPr>
                <w:b/>
                <w:bCs/>
              </w:rPr>
              <w:t>Art &amp; Garden NEW Schedule</w:t>
            </w:r>
          </w:p>
        </w:tc>
      </w:tr>
      <w:tr w:rsidR="00E04C41" w:rsidRPr="00E04C41" w:rsidTr="00E04C41">
        <w:trPr>
          <w:trHeight w:val="300"/>
        </w:trPr>
        <w:tc>
          <w:tcPr>
            <w:tcW w:w="2875" w:type="dxa"/>
            <w:gridSpan w:val="2"/>
            <w:noWrap/>
            <w:hideMark/>
          </w:tcPr>
          <w:p w:rsidR="00E04C41" w:rsidRPr="00E04C41" w:rsidRDefault="00E04C41">
            <w:r w:rsidRPr="00E04C41">
              <w:t xml:space="preserve">NOON-1PM: </w:t>
            </w:r>
            <w:proofErr w:type="spellStart"/>
            <w:r w:rsidRPr="00E04C41">
              <w:t>Luch</w:t>
            </w:r>
            <w:proofErr w:type="spellEnd"/>
            <w:r w:rsidRPr="00E04C41">
              <w:t xml:space="preserve"> &amp; Learn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/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pPr>
              <w:rPr>
                <w:b/>
                <w:bCs/>
              </w:rPr>
            </w:pPr>
            <w:r w:rsidRPr="00E04C41">
              <w:rPr>
                <w:b/>
                <w:bCs/>
              </w:rPr>
              <w:t>Date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pPr>
              <w:rPr>
                <w:b/>
                <w:bCs/>
              </w:rPr>
            </w:pPr>
            <w:r w:rsidRPr="00E04C41">
              <w:rPr>
                <w:b/>
                <w:bCs/>
              </w:rPr>
              <w:t>Speaker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pPr>
              <w:rPr>
                <w:b/>
                <w:bCs/>
              </w:rPr>
            </w:pPr>
            <w:r w:rsidRPr="00E04C41">
              <w:rPr>
                <w:b/>
                <w:bCs/>
              </w:rPr>
              <w:t>Topic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2-Apr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Jason Reeves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>Garden Heroes Pollinators and Host Edition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9-Apr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Carol Reese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 xml:space="preserve">The Birds &amp; the Bees: </w:t>
            </w:r>
            <w:proofErr w:type="spellStart"/>
            <w:r w:rsidRPr="00E04C41">
              <w:t>Its</w:t>
            </w:r>
            <w:proofErr w:type="spellEnd"/>
            <w:r w:rsidRPr="00E04C41">
              <w:t xml:space="preserve"> time for 'The Talk'</w:t>
            </w:r>
          </w:p>
        </w:tc>
      </w:tr>
      <w:tr w:rsidR="00413203" w:rsidRPr="00E04C41" w:rsidTr="00E04C41">
        <w:trPr>
          <w:trHeight w:val="300"/>
        </w:trPr>
        <w:tc>
          <w:tcPr>
            <w:tcW w:w="985" w:type="dxa"/>
            <w:noWrap/>
          </w:tcPr>
          <w:p w:rsidR="00413203" w:rsidRPr="00E04C41" w:rsidRDefault="00413203">
            <w:r>
              <w:t>16-Apr</w:t>
            </w:r>
          </w:p>
        </w:tc>
        <w:tc>
          <w:tcPr>
            <w:tcW w:w="1890" w:type="dxa"/>
            <w:noWrap/>
          </w:tcPr>
          <w:p w:rsidR="00413203" w:rsidRPr="00E04C41" w:rsidRDefault="00413203">
            <w:r>
              <w:t>Celeste Scott</w:t>
            </w:r>
          </w:p>
        </w:tc>
        <w:tc>
          <w:tcPr>
            <w:tcW w:w="5850" w:type="dxa"/>
            <w:noWrap/>
          </w:tcPr>
          <w:p w:rsidR="00413203" w:rsidRPr="00E04C41" w:rsidRDefault="00EB7669">
            <w:r>
              <w:t>Garden Jump Start: When to do What (Timely Tips for Pruning, Turf, &amp; Veggie</w:t>
            </w:r>
            <w:bookmarkStart w:id="0" w:name="_GoBack"/>
            <w:bookmarkEnd w:id="0"/>
            <w:r>
              <w:t>)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23-Apr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Jake Mallard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proofErr w:type="spellStart"/>
            <w:r w:rsidRPr="00E04C41">
              <w:t>Nusiance</w:t>
            </w:r>
            <w:proofErr w:type="spellEnd"/>
            <w:r w:rsidRPr="00E04C41">
              <w:t xml:space="preserve"> Animals Making you see </w:t>
            </w:r>
            <w:proofErr w:type="gramStart"/>
            <w:r w:rsidRPr="00E04C41">
              <w:t>red?</w:t>
            </w:r>
            <w:proofErr w:type="gramEnd"/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30-Apr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Celeste Scott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 xml:space="preserve">Natural </w:t>
            </w:r>
            <w:proofErr w:type="spellStart"/>
            <w:r w:rsidRPr="00E04C41">
              <w:t>Diseas</w:t>
            </w:r>
            <w:proofErr w:type="spellEnd"/>
            <w:r w:rsidRPr="00E04C41">
              <w:t xml:space="preserve"> &amp; Pest Control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7-May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Jason Reeves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>Demonstration: Creating Beautiful Porch Pot Arrangements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14-May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Mary Nenarella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>Organic Gardening From the Ground Up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21-May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 xml:space="preserve">Lisa </w:t>
            </w:r>
            <w:proofErr w:type="spellStart"/>
            <w:r w:rsidRPr="00E04C41">
              <w:t>Reily</w:t>
            </w:r>
            <w:proofErr w:type="spellEnd"/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>Book Club Discussion!</w:t>
            </w:r>
          </w:p>
        </w:tc>
      </w:tr>
      <w:tr w:rsidR="00E04C41" w:rsidRPr="00E04C41" w:rsidTr="00E04C41">
        <w:trPr>
          <w:trHeight w:val="300"/>
        </w:trPr>
        <w:tc>
          <w:tcPr>
            <w:tcW w:w="985" w:type="dxa"/>
            <w:noWrap/>
            <w:hideMark/>
          </w:tcPr>
          <w:p w:rsidR="00E04C41" w:rsidRPr="00E04C41" w:rsidRDefault="00E04C41">
            <w:r w:rsidRPr="00E04C41">
              <w:t>28-May</w:t>
            </w:r>
          </w:p>
        </w:tc>
        <w:tc>
          <w:tcPr>
            <w:tcW w:w="1890" w:type="dxa"/>
            <w:noWrap/>
            <w:hideMark/>
          </w:tcPr>
          <w:p w:rsidR="00E04C41" w:rsidRPr="00E04C41" w:rsidRDefault="00E04C41">
            <w:r w:rsidRPr="00E04C41">
              <w:t>Celeste Scott</w:t>
            </w:r>
          </w:p>
        </w:tc>
        <w:tc>
          <w:tcPr>
            <w:tcW w:w="5850" w:type="dxa"/>
            <w:noWrap/>
            <w:hideMark/>
          </w:tcPr>
          <w:p w:rsidR="00E04C41" w:rsidRPr="00E04C41" w:rsidRDefault="00E04C41">
            <w:r w:rsidRPr="00E04C41">
              <w:t>Demonstration: Leaf Casting</w:t>
            </w:r>
          </w:p>
        </w:tc>
      </w:tr>
    </w:tbl>
    <w:p w:rsidR="00F10D3A" w:rsidRDefault="00F10D3A"/>
    <w:sectPr w:rsidR="00F1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1"/>
    <w:rsid w:val="00413203"/>
    <w:rsid w:val="00E04C41"/>
    <w:rsid w:val="00EB7669"/>
    <w:rsid w:val="00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07B7"/>
  <w15:chartTrackingRefBased/>
  <w15:docId w15:val="{71FB03FE-4062-42E0-9F72-3E3A030A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Celeste</dc:creator>
  <cp:keywords/>
  <dc:description/>
  <cp:lastModifiedBy>Scott, Celeste</cp:lastModifiedBy>
  <cp:revision>3</cp:revision>
  <dcterms:created xsi:type="dcterms:W3CDTF">2020-03-31T17:00:00Z</dcterms:created>
  <dcterms:modified xsi:type="dcterms:W3CDTF">2020-04-13T22:33:00Z</dcterms:modified>
</cp:coreProperties>
</file>